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sz w:val="20"/>
          <w:szCs w:val="20"/>
          <w:lang w:val="fr-FR" w:eastAsia="fr-FR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1452880</wp:posOffset>
            </wp:positionH>
            <wp:positionV relativeFrom="paragraph">
              <wp:posOffset>-344805</wp:posOffset>
            </wp:positionV>
            <wp:extent cx="2806700" cy="1606550"/>
            <wp:effectExtent l="0" t="0" r="0" b="0"/>
            <wp:wrapSquare wrapText="bothSides"/>
            <wp:docPr id="1" name="Imag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jc w:val="center"/>
        <w:rPr>
          <w:sz w:val="40"/>
          <w:szCs w:val="24"/>
          <w:lang w:val="fr-FR"/>
        </w:rPr>
      </w:pPr>
      <w:r>
        <w:rPr>
          <w:sz w:val="40"/>
          <w:szCs w:val="24"/>
          <w:lang w:val="fr-FR"/>
        </w:rPr>
        <w:t>Fiche d’inscription JPO et rassemblement RSA Mortagne au Perche</w:t>
      </w:r>
    </w:p>
    <w:p>
      <w:pPr>
        <w:pStyle w:val="Normal1"/>
        <w:jc w:val="center"/>
        <w:rPr/>
      </w:pPr>
      <w:r>
        <w:rPr>
          <w:rStyle w:val="Policepardfaut"/>
          <w:b/>
          <w:sz w:val="40"/>
          <w:szCs w:val="24"/>
          <w:lang w:val="fr-FR"/>
        </w:rPr>
        <w:t>9 et 10 SEPTEMBRE 2023</w:t>
      </w:r>
    </w:p>
    <w:p>
      <w:pPr>
        <w:pStyle w:val="Normal1"/>
        <w:jc w:val="center"/>
        <w:rPr/>
      </w:pPr>
      <w:r>
        <w:rPr>
          <w:rStyle w:val="Policepardfaut"/>
          <w:sz w:val="28"/>
          <w:szCs w:val="24"/>
          <w:lang w:val="fr-FR"/>
        </w:rPr>
        <w:t>(participants arrivés par les airs ou par la route)</w:t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rPr>
          <w:b/>
          <w:b/>
          <w:sz w:val="28"/>
          <w:szCs w:val="24"/>
          <w:u w:val="single"/>
          <w:lang w:val="fr-FR"/>
        </w:rPr>
      </w:pPr>
      <w:r>
        <w:rPr>
          <w:b/>
          <w:sz w:val="28"/>
          <w:szCs w:val="24"/>
          <w:u w:val="single"/>
          <w:lang w:val="fr-FR"/>
        </w:rPr>
        <w:t>Consignes pour votre arrivée et la circulation</w:t>
      </w:r>
    </w:p>
    <w:p>
      <w:pPr>
        <w:pStyle w:val="Normal1"/>
        <w:rPr>
          <w:sz w:val="20"/>
          <w:szCs w:val="24"/>
          <w:u w:val="single"/>
          <w:lang w:val="fr-FR"/>
        </w:rPr>
      </w:pPr>
      <w:r>
        <w:rPr>
          <w:sz w:val="20"/>
          <w:szCs w:val="24"/>
          <w:u w:val="single"/>
          <w:lang w:val="fr-FR"/>
        </w:rPr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vous arrivez par les airs :</w:t>
      </w:r>
    </w:p>
    <w:p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plateforme est en auto-information sur 123.500</w:t>
      </w:r>
    </w:p>
    <w:p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 sortant de la piste en service par taxiway A suivre les instructions des placeurs. Exceptionnellement le roulage sur l’herbe est autorisé.</w:t>
      </w:r>
    </w:p>
    <w:p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Une fois l’aéronef garé vous devrez passer par l’accueil pour votre inscription. Un bracelet RSA vous sera donné pour que vous puissiez circuler et avoir accès aux aéronefs.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vous arrivez par la route :</w:t>
      </w:r>
    </w:p>
    <w:p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vous avez une remorque, dirigez-vous vers l’aéroclub au point d’entrée. Vous serez guidé pour vous placer avec la remorque.</w:t>
      </w:r>
    </w:p>
    <w:p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Ensuite, vous serez orienté vers l’accueil pour votre inscription et obtenir un bracelet qui vous permettra l’accès aux aéronefs.</w:t>
      </w:r>
    </w:p>
    <w:p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Si vous n’avez pas de remorque, vous devez vous garer sur le parking à l’extérieur de la plateforme.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Démarrage et roulage</w:t>
      </w:r>
    </w:p>
    <w:p>
      <w:pPr>
        <w:pStyle w:val="Paragraphedeliste"/>
        <w:numPr>
          <w:ilvl w:val="0"/>
          <w:numId w:val="3"/>
        </w:numPr>
        <w:jc w:val="both"/>
        <w:rPr/>
      </w:pPr>
      <w:r>
        <w:rPr>
          <w:rStyle w:val="Policepardfaut"/>
          <w:sz w:val="24"/>
          <w:szCs w:val="24"/>
          <w:lang w:val="fr-FR"/>
        </w:rPr>
        <w:t xml:space="preserve">Pour les avions stationnés sur l’herbe, le démarrage des moteurs doit se faire une fois l’avion mis sur l’axe central du taxi way, dans le sens du départ et </w:t>
      </w:r>
      <w:r>
        <w:rPr>
          <w:rStyle w:val="Policepardfaut"/>
          <w:b/>
          <w:sz w:val="24"/>
          <w:szCs w:val="24"/>
          <w:lang w:val="fr-FR"/>
        </w:rPr>
        <w:t>sous supervision d’un placeur.</w:t>
      </w:r>
    </w:p>
    <w:p>
      <w:pPr>
        <w:pStyle w:val="Paragraphedeliste"/>
        <w:numPr>
          <w:ilvl w:val="0"/>
          <w:numId w:val="3"/>
        </w:numPr>
        <w:jc w:val="both"/>
        <w:rPr/>
      </w:pPr>
      <w:r>
        <w:rPr>
          <w:rStyle w:val="Policepardfaut"/>
          <w:sz w:val="24"/>
          <w:szCs w:val="24"/>
          <w:lang w:val="fr-FR"/>
        </w:rPr>
        <w:t xml:space="preserve">Pour les aéronefs stationnés sur les surfaces revêtues, le démarrage doit se faire sur l’air d’avitaillement devant la pompe à essence </w:t>
      </w:r>
      <w:r>
        <w:rPr>
          <w:rStyle w:val="Policepardfaut"/>
          <w:b/>
          <w:sz w:val="24"/>
          <w:szCs w:val="24"/>
          <w:lang w:val="fr-FR"/>
        </w:rPr>
        <w:t>sous supervision d’un placeur</w:t>
      </w:r>
      <w:r>
        <w:rPr>
          <w:rStyle w:val="Policepardfaut"/>
          <w:sz w:val="24"/>
          <w:szCs w:val="24"/>
          <w:lang w:val="fr-FR"/>
        </w:rPr>
        <w:t>.</w:t>
      </w:r>
    </w:p>
    <w:p>
      <w:pPr>
        <w:pStyle w:val="Paragraphedeliste"/>
        <w:numPr>
          <w:ilvl w:val="0"/>
          <w:numId w:val="3"/>
        </w:numPr>
        <w:jc w:val="both"/>
        <w:rPr/>
      </w:pPr>
      <w:r>
        <w:rPr>
          <w:rStyle w:val="Policepardfaut"/>
          <w:sz w:val="24"/>
          <w:szCs w:val="24"/>
          <w:lang w:val="fr-FR"/>
        </w:rPr>
        <w:t xml:space="preserve">D’une manière générale, le roulage sur l’herbe / taxiway </w:t>
      </w:r>
      <w:r>
        <w:rPr>
          <w:rStyle w:val="Policepardfaut"/>
          <w:caps/>
          <w:sz w:val="24"/>
          <w:szCs w:val="24"/>
          <w:lang w:val="fr-FR"/>
        </w:rPr>
        <w:t>a se FerA sous les instructions d’un placeur</w:t>
      </w:r>
    </w:p>
    <w:p>
      <w:pPr>
        <w:pStyle w:val="Paragraphedeliste"/>
        <w:numPr>
          <w:ilvl w:val="0"/>
          <w:numId w:val="3"/>
        </w:numPr>
        <w:jc w:val="both"/>
        <w:rPr/>
      </w:pPr>
      <w:r>
        <w:rPr>
          <w:rStyle w:val="Policepardfaut"/>
          <w:caps/>
          <w:sz w:val="24"/>
          <w:szCs w:val="24"/>
          <w:lang w:val="fr-FR"/>
        </w:rPr>
        <w:t>Les demonstrations / displays en vol sont strictement interdits.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jc w:val="center"/>
        <w:rPr>
          <w:b/>
          <w:b/>
          <w:sz w:val="28"/>
          <w:szCs w:val="24"/>
          <w:lang w:val="fr-FR"/>
        </w:rPr>
      </w:pPr>
      <w:r>
        <w:rPr>
          <w:b/>
          <w:sz w:val="28"/>
          <w:szCs w:val="24"/>
          <w:lang w:val="fr-FR"/>
        </w:rPr>
        <w:t>Les consignes de sécurité sont pour la protection de tous.</w:t>
      </w:r>
    </w:p>
    <w:p>
      <w:pPr>
        <w:pStyle w:val="Normal1"/>
        <w:jc w:val="center"/>
        <w:rPr>
          <w:b/>
          <w:b/>
          <w:sz w:val="28"/>
          <w:szCs w:val="24"/>
          <w:lang w:val="fr-FR"/>
        </w:rPr>
      </w:pPr>
      <w:r>
        <w:rPr>
          <w:b/>
          <w:sz w:val="28"/>
          <w:szCs w:val="24"/>
          <w:lang w:val="fr-FR"/>
        </w:rPr>
        <w:t>Merci de les respecter.</w:t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 ……………………………………………………………. Prénom ……………………………………………………..</w:t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Tel …………………………………………………………………Address mail ……………………………………………..</w:t>
      </w:r>
    </w:p>
    <w:p>
      <w:pPr>
        <w:pStyle w:val="Normal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Type d’aéronef …………………………………………………………………Immatriculation ……………………..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Aérodrome d’attache …………………………………….. Jour d'arrivée (9 ou 10)..............................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Nombre de personnes à bord..................... Heure estimée d'arrivée....................................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Réservation pour le barbecue du samedi soir, nombre de personnes...................................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Réservation camping (tente, caravane et camping-car)..........................................................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/>
      </w:pPr>
      <w:r>
        <w:rPr>
          <w:rStyle w:val="Policepardfaut"/>
          <w:sz w:val="24"/>
          <w:szCs w:val="24"/>
          <w:lang w:val="fr-FR"/>
        </w:rPr>
        <w:t xml:space="preserve">PS : </w:t>
      </w:r>
      <w:r>
        <w:rPr>
          <w:rStyle w:val="Policepardfaut"/>
          <w:b/>
          <w:sz w:val="24"/>
          <w:szCs w:val="24"/>
          <w:lang w:val="fr-FR"/>
        </w:rPr>
        <w:t>fiche à retourner</w:t>
      </w:r>
      <w:r>
        <w:rPr>
          <w:rStyle w:val="Policepardfaut"/>
          <w:sz w:val="24"/>
          <w:szCs w:val="24"/>
          <w:lang w:val="fr-FR"/>
        </w:rPr>
        <w:t xml:space="preserve"> à Adresse mail  de Gérard Germond  ( </w:t>
      </w:r>
      <w:hyperlink r:id="rId3" w:tgtFrame="_top">
        <w:r>
          <w:rPr>
            <w:rStyle w:val="LienInternet"/>
            <w:sz w:val="24"/>
            <w:szCs w:val="24"/>
            <w:lang w:val="fr-FR"/>
          </w:rPr>
          <w:t>ggermondrsaouest@orange.fr</w:t>
        </w:r>
      </w:hyperlink>
      <w:r>
        <w:rPr>
          <w:rStyle w:val="Policepardfaut"/>
          <w:sz w:val="24"/>
          <w:szCs w:val="24"/>
          <w:lang w:val="fr-FR"/>
        </w:rPr>
        <w:t xml:space="preserve"> ) </w:t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tel 0233251883 - 0625997113</w:t>
      </w:r>
    </w:p>
    <w:p>
      <w:pPr>
        <w:pStyle w:val="Normal1"/>
        <w:tabs>
          <w:tab w:val="clear" w:pos="720"/>
        </w:tabs>
        <w:ind w:left="360" w:hanging="0"/>
        <w:rPr/>
      </w:pPr>
      <w:r>
        <w:rPr>
          <w:rStyle w:val="Policepardfaut"/>
          <w:sz w:val="24"/>
          <w:szCs w:val="24"/>
          <w:lang w:val="fr-FR"/>
        </w:rPr>
        <w:t xml:space="preserve"> </w:t>
      </w:r>
      <w:r>
        <w:rPr>
          <w:rStyle w:val="Policepardfaut"/>
          <w:sz w:val="24"/>
          <w:szCs w:val="24"/>
          <w:lang w:val="fr-FR"/>
        </w:rPr>
        <w:t xml:space="preserve">et en copie  ( </w:t>
      </w:r>
      <w:hyperlink r:id="rId4" w:tgtFrame="_top">
        <w:r>
          <w:rPr>
            <w:rStyle w:val="LienInternet"/>
            <w:sz w:val="24"/>
            <w:szCs w:val="24"/>
            <w:lang w:val="fr-FR"/>
          </w:rPr>
          <w:t>aeroclubmortagne@gmail.com</w:t>
        </w:r>
      </w:hyperlink>
      <w:r>
        <w:rPr>
          <w:rStyle w:val="Policepardfaut"/>
          <w:sz w:val="24"/>
          <w:szCs w:val="24"/>
          <w:lang w:val="fr-FR"/>
        </w:rPr>
        <w:t xml:space="preserve"> )</w:t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Date et signature </w:t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Les repas du Samedi Midi  et du Dimanche midi sont assurés par un Food Truck </w:t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1"/>
        <w:tabs>
          <w:tab w:val="clear" w:pos="720"/>
        </w:tabs>
        <w:ind w:left="360" w:hanging="0"/>
        <w:rPr/>
      </w:pPr>
      <w:r>
        <w:rPr>
          <w:rStyle w:val="Policepardfaut"/>
          <w:sz w:val="24"/>
          <w:szCs w:val="24"/>
          <w:lang w:val="fr-FR"/>
        </w:rPr>
        <w:t>Seuls les paiements espèces ou chèques seront acceptés.</w:t>
      </w:r>
    </w:p>
    <w:sectPr>
      <w:type w:val="nextPage"/>
      <w:pgSz w:w="12240" w:h="15840"/>
      <w:pgMar w:left="1440" w:right="1440" w:gutter="0" w:header="0" w:top="1440" w:footer="0" w:bottom="851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Policepardfaut">
    <w:name w:val="Police par défaut"/>
    <w:qFormat/>
    <w:rPr/>
  </w:style>
  <w:style w:type="character" w:styleId="EndnoteTextChar">
    <w:name w:val="Endnote Text Char"/>
    <w:basedOn w:val="Policepardfaut"/>
    <w:qFormat/>
    <w:rPr>
      <w:sz w:val="20"/>
      <w:szCs w:val="20"/>
    </w:rPr>
  </w:style>
  <w:style w:type="character" w:styleId="Appeldenotedefin">
    <w:name w:val="Endnote Reference"/>
    <w:basedOn w:val="Policepardfaut"/>
    <w:rPr>
      <w:vertAlign w:val="superscript"/>
    </w:rPr>
  </w:style>
  <w:style w:type="character" w:styleId="Lienhypertexte">
    <w:name w:val="Lien hypertexte"/>
    <w:basedOn w:val="Policepardfaut"/>
    <w:qFormat/>
    <w:rPr>
      <w:color w:val="0563C1"/>
      <w:u w:val="single"/>
    </w:rPr>
  </w:style>
  <w:style w:type="character" w:styleId="Mentionnonrsolue">
    <w:name w:val="Mention non résolue"/>
    <w:basedOn w:val="Policepardfaut"/>
    <w:qFormat/>
    <w:rPr>
      <w:color w:val="605E5C"/>
      <w:shd w:fill="E1DFDD" w:val="clear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Ancredenotedefin">
    <w:name w:val="Ancre de note de fin"/>
    <w:qFormat/>
    <w:rPr>
      <w:vertAlign w:val="superscript"/>
    </w:rPr>
  </w:style>
  <w:style w:type="character" w:styleId="Caractresdenotedefin">
    <w:name w:val="Caractères de note de fin"/>
    <w:qFormat/>
    <w:rPr/>
  </w:style>
  <w:style w:type="character" w:styleId="LienInternet">
    <w:name w:val="Hyper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Paragraphedeliste">
    <w:name w:val="Paragraphe de liste"/>
    <w:basedOn w:val="Normal1"/>
    <w:qFormat/>
    <w:pPr>
      <w:tabs>
        <w:tab w:val="clear" w:pos="720"/>
      </w:tabs>
      <w:suppressAutoHyphens w:val="true"/>
      <w:ind w:left="720" w:hanging="0"/>
    </w:pPr>
    <w:rPr/>
  </w:style>
  <w:style w:type="paragraph" w:styleId="Notedefin">
    <w:name w:val="Endnote Text"/>
    <w:basedOn w:val="Normal1"/>
    <w:pPr>
      <w:suppressAutoHyphens w:val="true"/>
      <w:spacing w:before="0" w:after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germondrsaouest@orange.fr" TargetMode="External"/><Relationship Id="rId4" Type="http://schemas.openxmlformats.org/officeDocument/2006/relationships/hyperlink" Target="mailto:aeroclubmortagne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LibreOffice/7.4.7.2$Windows_X86_64 LibreOffice_project/723314e595e8007d3cf785c16538505a1c878ca5</Application>
  <AppVersion>15.0000</AppVersion>
  <Pages>2</Pages>
  <Words>405</Words>
  <Characters>2230</Characters>
  <CharactersWithSpaces>2630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2023-08-15T09:28:00Z</dcterms:created>
  <dc:creator>Christopher AMERY</dc:creator>
  <dc:description/>
  <dc:language>fr-FR</dc:language>
  <cp:lastModifiedBy>Proprietaire</cp:lastModifiedBy>
  <cp:lastPrinted>2022-09-06T07:12:00Z</cp:lastPrinted>
  <dcterms:modified xsi:type="dcterms:W3CDTF">2023-08-15T09:28:00Z</dcterms:modified>
  <cp:revision>2</cp:revision>
  <dc:subject/>
  <dc:title/>
</cp:coreProperties>
</file>